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D6F" w:rsidRPr="00116BFC" w:rsidRDefault="00FF5D6F" w:rsidP="00FF5D6F">
      <w:pPr>
        <w:ind w:left="4248" w:firstLine="708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</w:t>
      </w:r>
      <w:r w:rsidRPr="00993B98">
        <w:rPr>
          <w:rFonts w:ascii="Arial" w:hAnsi="Arial" w:cs="Arial"/>
          <w:b/>
          <w:sz w:val="20"/>
          <w:szCs w:val="20"/>
        </w:rPr>
        <w:t>Príloha č. 3</w:t>
      </w:r>
    </w:p>
    <w:p w:rsidR="00FF5D6F" w:rsidRDefault="00FF5D6F" w:rsidP="00FF5D6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3354A">
        <w:rPr>
          <w:rFonts w:ascii="Arial" w:hAnsi="Arial" w:cs="Arial"/>
          <w:b/>
          <w:sz w:val="36"/>
          <w:szCs w:val="36"/>
        </w:rPr>
        <w:t xml:space="preserve">Základná škola </w:t>
      </w:r>
    </w:p>
    <w:p w:rsidR="00FF5D6F" w:rsidRPr="0053354A" w:rsidRDefault="00FF5D6F" w:rsidP="00FF5D6F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3354A">
        <w:rPr>
          <w:rFonts w:ascii="Arial" w:hAnsi="Arial" w:cs="Arial"/>
          <w:b/>
          <w:sz w:val="36"/>
          <w:szCs w:val="36"/>
          <w:u w:val="single"/>
        </w:rPr>
        <w:t>Školská č. 526/53, 972 51 Handlová</w:t>
      </w:r>
    </w:p>
    <w:p w:rsidR="00FF5D6F" w:rsidRDefault="00FF5D6F" w:rsidP="00FF5D6F">
      <w:pPr>
        <w:tabs>
          <w:tab w:val="left" w:pos="1440"/>
        </w:tabs>
        <w:spacing w:after="0"/>
        <w:rPr>
          <w:rFonts w:ascii="Franklin Gothic Book" w:hAnsi="Franklin Gothic Book" w:cs="Calibri"/>
          <w:b/>
          <w:bCs/>
        </w:rPr>
      </w:pPr>
    </w:p>
    <w:p w:rsidR="00FF5D6F" w:rsidRDefault="00FF5D6F" w:rsidP="00FF5D6F">
      <w:pPr>
        <w:tabs>
          <w:tab w:val="left" w:pos="1440"/>
        </w:tabs>
        <w:rPr>
          <w:rFonts w:ascii="Franklin Gothic Book" w:hAnsi="Franklin Gothic Book" w:cs="Calibri"/>
          <w:b/>
          <w:bCs/>
        </w:rPr>
      </w:pPr>
    </w:p>
    <w:p w:rsidR="00FF5D6F" w:rsidRDefault="00FF5D6F" w:rsidP="00FF5D6F">
      <w:pPr>
        <w:tabs>
          <w:tab w:val="left" w:pos="1440"/>
        </w:tabs>
        <w:rPr>
          <w:rFonts w:ascii="Franklin Gothic Book" w:hAnsi="Franklin Gothic Book" w:cs="Calibri"/>
          <w:b/>
          <w:bCs/>
        </w:rPr>
      </w:pPr>
      <w:r w:rsidRPr="002E7BBF">
        <w:rPr>
          <w:rFonts w:ascii="Franklin Gothic Book" w:hAnsi="Franklin Gothic Book" w:cs="Calibri"/>
          <w:b/>
          <w:bCs/>
        </w:rPr>
        <w:t xml:space="preserve">Príloha </w:t>
      </w:r>
      <w:r>
        <w:rPr>
          <w:rFonts w:ascii="Franklin Gothic Book" w:hAnsi="Franklin Gothic Book" w:cs="Calibri"/>
          <w:b/>
          <w:bCs/>
        </w:rPr>
        <w:t>č. 3</w:t>
      </w:r>
      <w:r w:rsidRPr="002E7BBF">
        <w:rPr>
          <w:rFonts w:ascii="Franklin Gothic Book" w:hAnsi="Franklin Gothic Book" w:cs="Calibri"/>
          <w:b/>
          <w:bCs/>
        </w:rPr>
        <w:t xml:space="preserve"> – Návrh na plnenie kritérií </w:t>
      </w:r>
    </w:p>
    <w:p w:rsidR="00FF5D6F" w:rsidRPr="00BA604B" w:rsidRDefault="00FF5D6F" w:rsidP="00FF5D6F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</w:p>
    <w:p w:rsidR="00FF5D6F" w:rsidRDefault="00FF5D6F" w:rsidP="00FF5D6F">
      <w:pPr>
        <w:pStyle w:val="Zkladntext"/>
        <w:rPr>
          <w:rFonts w:ascii="Franklin Gothic Book" w:hAnsi="Franklin Gothic Book" w:cs="Calibri"/>
          <w:sz w:val="20"/>
        </w:rPr>
      </w:pPr>
      <w:r w:rsidRPr="002E7BBF">
        <w:rPr>
          <w:rFonts w:ascii="Franklin Gothic Book" w:hAnsi="Franklin Gothic Book" w:cs="Calibri"/>
          <w:sz w:val="20"/>
        </w:rPr>
        <w:t>Názov alebo obchodné meno uchádzača:</w:t>
      </w:r>
    </w:p>
    <w:p w:rsidR="00FF5D6F" w:rsidRPr="002E7BBF" w:rsidRDefault="00FF5D6F" w:rsidP="00FF5D6F">
      <w:pPr>
        <w:pStyle w:val="Zkladntext"/>
        <w:rPr>
          <w:rFonts w:ascii="Franklin Gothic Book" w:hAnsi="Franklin Gothic Book" w:cs="Calibri"/>
          <w:sz w:val="20"/>
        </w:rPr>
      </w:pPr>
    </w:p>
    <w:p w:rsidR="00FF5D6F" w:rsidRPr="002E7BBF" w:rsidRDefault="00FF5D6F" w:rsidP="00FF5D6F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F5D6F" w:rsidRPr="002E7BBF" w:rsidRDefault="00FF5D6F" w:rsidP="00FF5D6F">
      <w:pPr>
        <w:jc w:val="both"/>
        <w:rPr>
          <w:rFonts w:ascii="Franklin Gothic Book" w:hAnsi="Franklin Gothic Book" w:cs="Calibri"/>
          <w:sz w:val="20"/>
          <w:szCs w:val="20"/>
        </w:rPr>
      </w:pPr>
    </w:p>
    <w:p w:rsidR="00FF5D6F" w:rsidRPr="002E7BBF" w:rsidRDefault="00FF5D6F" w:rsidP="00FF5D6F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:rsidR="00FF5D6F" w:rsidRDefault="00FF5D6F" w:rsidP="00FF5D6F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F5D6F" w:rsidRDefault="00FF5D6F" w:rsidP="00FF5D6F">
      <w:pPr>
        <w:jc w:val="both"/>
        <w:rPr>
          <w:rFonts w:ascii="Franklin Gothic Book" w:hAnsi="Franklin Gothic Book" w:cs="Calibri"/>
          <w:sz w:val="20"/>
          <w:szCs w:val="20"/>
        </w:rPr>
      </w:pPr>
    </w:p>
    <w:p w:rsidR="00FF5D6F" w:rsidRPr="00BA604B" w:rsidRDefault="00FF5D6F" w:rsidP="00FF5D6F">
      <w:pPr>
        <w:rPr>
          <w:rFonts w:ascii="Franklin Gothic Book" w:hAnsi="Franklin Gothic Book" w:cs="Calibri"/>
          <w:b/>
          <w:sz w:val="20"/>
          <w:szCs w:val="20"/>
        </w:rPr>
      </w:pPr>
      <w:r w:rsidRPr="0007595F">
        <w:rPr>
          <w:rFonts w:ascii="Franklin Gothic Book" w:hAnsi="Franklin Gothic Book" w:cs="Arial"/>
          <w:b/>
          <w:sz w:val="20"/>
          <w:szCs w:val="20"/>
        </w:rPr>
        <w:t>Zvyšovanie kvality výchovno-vzdelávacieho procesu prostredníctvom rozvoja čitateľskej, matematickej a prírodovednej gramotnosti žiakov v ZŠ Školská</w:t>
      </w:r>
      <w:r>
        <w:rPr>
          <w:rFonts w:ascii="Franklin Gothic Book" w:hAnsi="Franklin Gothic Book" w:cs="Arial"/>
          <w:b/>
          <w:sz w:val="20"/>
          <w:szCs w:val="20"/>
        </w:rPr>
        <w:t xml:space="preserve"> - IKT</w:t>
      </w:r>
    </w:p>
    <w:tbl>
      <w:tblPr>
        <w:tblW w:w="78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2741"/>
      </w:tblGrid>
      <w:tr w:rsidR="00FF5D6F" w:rsidRPr="002E7BBF" w:rsidTr="007322D8">
        <w:trPr>
          <w:trHeight w:val="513"/>
        </w:trPr>
        <w:tc>
          <w:tcPr>
            <w:tcW w:w="5098" w:type="dxa"/>
            <w:shd w:val="clear" w:color="auto" w:fill="F3F3F3"/>
            <w:vAlign w:val="center"/>
          </w:tcPr>
          <w:p w:rsidR="00FF5D6F" w:rsidRPr="002E7BBF" w:rsidRDefault="00FF5D6F" w:rsidP="007322D8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41" w:type="dxa"/>
            <w:shd w:val="clear" w:color="auto" w:fill="F3F3F3"/>
            <w:vAlign w:val="center"/>
          </w:tcPr>
          <w:p w:rsidR="00FF5D6F" w:rsidRPr="002E7BBF" w:rsidRDefault="00FF5D6F" w:rsidP="007322D8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 s DPH</w:t>
            </w:r>
          </w:p>
        </w:tc>
      </w:tr>
      <w:tr w:rsidR="00FF5D6F" w:rsidRPr="002E7BBF" w:rsidTr="007322D8">
        <w:trPr>
          <w:trHeight w:val="513"/>
        </w:trPr>
        <w:tc>
          <w:tcPr>
            <w:tcW w:w="5098" w:type="dxa"/>
          </w:tcPr>
          <w:p w:rsidR="00FF5D6F" w:rsidRPr="0007595F" w:rsidRDefault="00FF5D6F" w:rsidP="007322D8">
            <w:pPr>
              <w:rPr>
                <w:rFonts w:ascii="Franklin Gothic Book" w:hAnsi="Franklin Gothic Book" w:cs="Calibri"/>
                <w:b/>
                <w:sz w:val="20"/>
                <w:szCs w:val="20"/>
              </w:rPr>
            </w:pPr>
            <w:r w:rsidRPr="005335F6">
              <w:rPr>
                <w:rFonts w:ascii="Franklin Gothic Book" w:hAnsi="Franklin Gothic Book" w:cs="Arial"/>
                <w:sz w:val="20"/>
                <w:szCs w:val="20"/>
              </w:rPr>
              <w:t>Zvyšovanie kvality výchovno-vzdelávacieho procesu prostredníctvom rozvoja čitateľskej, matematickej a prírodovednej gramotnosti žiakov v ZŠ Školská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 w:rsidRPr="00602CF1">
              <w:rPr>
                <w:rFonts w:ascii="Franklin Gothic Book" w:hAnsi="Franklin Gothic Book"/>
                <w:sz w:val="20"/>
              </w:rPr>
              <w:t xml:space="preserve">- </w:t>
            </w:r>
            <w:r>
              <w:rPr>
                <w:rFonts w:ascii="Franklin Gothic Book" w:hAnsi="Franklin Gothic Book"/>
                <w:sz w:val="20"/>
              </w:rPr>
              <w:t>IKT</w:t>
            </w:r>
          </w:p>
        </w:tc>
        <w:tc>
          <w:tcPr>
            <w:tcW w:w="2741" w:type="dxa"/>
            <w:shd w:val="clear" w:color="auto" w:fill="FFFF00"/>
            <w:vAlign w:val="center"/>
          </w:tcPr>
          <w:p w:rsidR="00FF5D6F" w:rsidRPr="002E7BBF" w:rsidRDefault="00FF5D6F" w:rsidP="007322D8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:rsidR="00FF5D6F" w:rsidRPr="002E7BBF" w:rsidRDefault="00FF5D6F" w:rsidP="00FF5D6F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 w:rsidRPr="002E7BBF"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</w:t>
      </w:r>
      <w:proofErr w:type="spellStart"/>
      <w:r w:rsidRPr="002E7BBF"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 w:rsidRPr="002E7BBF"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:rsidR="00FF5D6F" w:rsidRDefault="00FF5D6F" w:rsidP="00FF5D6F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FF5D6F" w:rsidRDefault="00FF5D6F" w:rsidP="00FF5D6F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FF5D6F" w:rsidRDefault="00FF5D6F" w:rsidP="00FF5D6F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FF5D6F" w:rsidRPr="002E7BBF" w:rsidRDefault="00FF5D6F" w:rsidP="00FF5D6F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</w:r>
    </w:p>
    <w:p w:rsidR="00FF5D6F" w:rsidRPr="002E7BBF" w:rsidRDefault="00FF5D6F" w:rsidP="00FF5D6F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ab/>
      </w:r>
    </w:p>
    <w:p w:rsidR="00FF5D6F" w:rsidRPr="002E7BBF" w:rsidRDefault="00FF5D6F" w:rsidP="00FF5D6F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:rsidR="00FF5D6F" w:rsidRPr="002E7BBF" w:rsidRDefault="00FF5D6F" w:rsidP="00FF5D6F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FF5D6F" w:rsidRPr="002E7BBF" w:rsidRDefault="00FF5D6F" w:rsidP="00FF5D6F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:rsidR="00FF5D6F" w:rsidRDefault="00FF5D6F" w:rsidP="00FF5D6F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2E7BBF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p w:rsidR="00FF5D6F" w:rsidRDefault="00FF5D6F" w:rsidP="00FF5D6F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</w:p>
    <w:p w:rsidR="00FF5D6F" w:rsidRPr="002E7BBF" w:rsidRDefault="00FF5D6F" w:rsidP="00FF5D6F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FF5D6F" w:rsidRPr="002E7BBF" w:rsidRDefault="00FF5D6F" w:rsidP="00FF5D6F">
      <w:pPr>
        <w:pStyle w:val="Pta"/>
        <w:tabs>
          <w:tab w:val="clear" w:pos="4536"/>
          <w:tab w:val="clear" w:pos="9072"/>
          <w:tab w:val="left" w:pos="1440"/>
        </w:tabs>
        <w:rPr>
          <w:rFonts w:ascii="Franklin Gothic Book" w:hAnsi="Franklin Gothic Book" w:cs="Calibri"/>
          <w:sz w:val="20"/>
          <w:szCs w:val="20"/>
          <w:lang w:val="sk-SK"/>
        </w:rPr>
      </w:pPr>
    </w:p>
    <w:p w:rsidR="00FF5D6F" w:rsidRPr="002E7BBF" w:rsidRDefault="00FF5D6F" w:rsidP="00FF5D6F">
      <w:pPr>
        <w:rPr>
          <w:rFonts w:ascii="Franklin Gothic Book" w:hAnsi="Franklin Gothic Book" w:cs="Calibri"/>
          <w:b/>
          <w:bCs/>
          <w:highlight w:val="red"/>
        </w:rPr>
      </w:pPr>
    </w:p>
    <w:p w:rsidR="00FF5D6F" w:rsidRDefault="00FF5D6F" w:rsidP="00FF5D6F">
      <w:r w:rsidRPr="002E7BBF">
        <w:rPr>
          <w:rFonts w:ascii="Franklin Gothic Book" w:hAnsi="Franklin Gothic Book" w:cs="Calibri"/>
          <w:sz w:val="20"/>
          <w:szCs w:val="20"/>
        </w:rPr>
        <w:br w:type="page"/>
      </w:r>
    </w:p>
    <w:p w:rsidR="00FF5D6F" w:rsidRDefault="00FF5D6F" w:rsidP="00FF5D6F">
      <w:pPr>
        <w:spacing w:after="0"/>
        <w:rPr>
          <w:rFonts w:ascii="Arial" w:hAnsi="Arial" w:cs="Arial"/>
          <w:sz w:val="20"/>
          <w:szCs w:val="20"/>
        </w:rPr>
      </w:pPr>
    </w:p>
    <w:p w:rsidR="00FF5D6F" w:rsidRPr="00A77F6D" w:rsidRDefault="00FF5D6F" w:rsidP="00FF5D6F">
      <w:pPr>
        <w:spacing w:after="0"/>
        <w:rPr>
          <w:rFonts w:ascii="Arial" w:hAnsi="Arial" w:cs="Arial"/>
          <w:sz w:val="20"/>
          <w:szCs w:val="20"/>
        </w:rPr>
      </w:pPr>
    </w:p>
    <w:p w:rsidR="00FF5D6F" w:rsidRDefault="00FF5D6F" w:rsidP="00FF5D6F">
      <w:pPr>
        <w:spacing w:after="0"/>
        <w:rPr>
          <w:rFonts w:ascii="Arial" w:hAnsi="Arial" w:cs="Arial"/>
          <w:sz w:val="20"/>
          <w:szCs w:val="20"/>
        </w:rPr>
      </w:pPr>
      <w:r w:rsidRPr="00A77F6D">
        <w:rPr>
          <w:rFonts w:ascii="Arial" w:hAnsi="Arial" w:cs="Arial"/>
          <w:sz w:val="20"/>
          <w:szCs w:val="20"/>
        </w:rPr>
        <w:t xml:space="preserve"> </w:t>
      </w:r>
      <w:r w:rsidRPr="00A77F6D">
        <w:rPr>
          <w:rFonts w:ascii="Arial" w:hAnsi="Arial" w:cs="Arial"/>
          <w:sz w:val="20"/>
          <w:szCs w:val="20"/>
        </w:rPr>
        <w:tab/>
        <w:t xml:space="preserve"> </w:t>
      </w:r>
    </w:p>
    <w:p w:rsidR="00FF5D6F" w:rsidRPr="00A77F6D" w:rsidRDefault="00FF5D6F" w:rsidP="00FF5D6F">
      <w:pPr>
        <w:spacing w:after="0"/>
        <w:rPr>
          <w:rFonts w:ascii="Arial" w:hAnsi="Arial" w:cs="Arial"/>
          <w:sz w:val="20"/>
          <w:szCs w:val="20"/>
        </w:rPr>
      </w:pPr>
    </w:p>
    <w:p w:rsidR="00FF5D6F" w:rsidRDefault="00FF5D6F" w:rsidP="00FF5D6F">
      <w:pPr>
        <w:pStyle w:val="Odsekzoznamu"/>
        <w:spacing w:after="0"/>
        <w:ind w:left="0"/>
        <w:rPr>
          <w:rFonts w:ascii="Arial" w:hAnsi="Arial" w:cs="Arial"/>
          <w:sz w:val="20"/>
          <w:szCs w:val="20"/>
        </w:rPr>
      </w:pPr>
    </w:p>
    <w:p w:rsidR="00FF5D6F" w:rsidRDefault="00FF5D6F" w:rsidP="00FF5D6F">
      <w:pPr>
        <w:pStyle w:val="Odsekzoznamu"/>
        <w:spacing w:after="0"/>
        <w:ind w:left="0"/>
        <w:rPr>
          <w:rFonts w:ascii="Arial" w:hAnsi="Arial" w:cs="Arial"/>
          <w:sz w:val="20"/>
          <w:szCs w:val="20"/>
        </w:rPr>
      </w:pPr>
    </w:p>
    <w:p w:rsidR="00FE63C0" w:rsidRDefault="00FE63C0"/>
    <w:sectPr w:rsidR="00FE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1F"/>
    <w:rsid w:val="00CF3C1F"/>
    <w:rsid w:val="00FE63C0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B0AF1-0822-4187-A8DC-2F3A8B6D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5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5D6F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FF5D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F5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FF5D6F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F5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FF5D6F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Grenciková</dc:creator>
  <cp:keywords/>
  <dc:description/>
  <cp:lastModifiedBy>Jana Grenciková</cp:lastModifiedBy>
  <cp:revision>2</cp:revision>
  <dcterms:created xsi:type="dcterms:W3CDTF">2019-05-21T05:59:00Z</dcterms:created>
  <dcterms:modified xsi:type="dcterms:W3CDTF">2019-05-21T06:00:00Z</dcterms:modified>
</cp:coreProperties>
</file>